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C251C9" w:rsidRPr="002A3E5D" w:rsidRDefault="002A3E5D" w:rsidP="0029397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29397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Економија 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Теорија и анализа биланса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Стојилковић </w:t>
            </w:r>
            <w:r w:rsidR="00C251C9" w:rsidRP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С. Милорад, Бонић О. Љиљана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9397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обавезан</w:t>
            </w:r>
            <w:r w:rsidR="0029397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на модулима:</w:t>
            </w:r>
            <w:r w:rsidR="00293971" w:rsidRPr="003F7B1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29397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Рачуноводство, ревизија и финансијско управљање; Финансије, банкарство и осигурање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974063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C251C9" w:rsidRPr="002A3E5D" w:rsidRDefault="00C251C9" w:rsidP="00082B2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Стицање теоријских, методолошких и практичних знања о </w:t>
            </w:r>
            <w:r w:rsid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финансијским извештајима (</w:t>
            </w:r>
            <w:r w:rsidRPr="00C251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редов</w:t>
            </w:r>
            <w:r w:rsid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ним билансима и другим финансијским извештајима) и њиховој анализи.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082B2C" w:rsidRPr="002A3E5D" w:rsidRDefault="00082B2C" w:rsidP="00082B2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Студенти ће бити оспособљени: за састављ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ање финансијских извештаја у ск</w:t>
            </w:r>
            <w:r w:rsidRP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л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а</w:t>
            </w:r>
            <w:r w:rsidRP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ду са Међународним стандардима финансијског извештавања; да правилно читају и интерпретирају финансијске извештаје; да овладају вештинама употребе традиционалних и савреме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них инструмената анализе финансијских извештаја</w:t>
            </w:r>
            <w:r w:rsidRP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и да врше финансијску анализу помоћу ра</w:t>
            </w:r>
            <w:r w:rsid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чунара уз примену софтвера за финансијску анализу</w:t>
            </w:r>
            <w:r w:rsidRPr="00082B2C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1237B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  <w:r w:rsidRPr="001237BA"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2A3E5D" w:rsidRDefault="00082B2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082B2C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Место теорије и анализе биланса у оквиру пословног рачуноводства; биланс стања; биланс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успеха; </w:t>
            </w:r>
            <w:r w:rsid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извештај о осталом резултату, извештај о токовима токовима</w:t>
            </w:r>
            <w:r w:rsidRPr="00082B2C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; извештај о променама на капиталу; напомене уз финансијске извештаје; извештај о пословању; традиционалне методе и технике</w:t>
            </w:r>
            <w:r w:rsid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финансијске анализе</w:t>
            </w:r>
            <w:r w:rsidRPr="00082B2C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; савреме</w:t>
            </w:r>
            <w:r w:rsid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не методе и инструменти финансијске анализе</w:t>
            </w:r>
            <w:r w:rsidRPr="00082B2C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;</w:t>
            </w:r>
            <w:r w:rsid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анализа применом софтвера за финансијску анализу</w:t>
            </w:r>
            <w:r w:rsidRPr="00082B2C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1237B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  <w:r w:rsidRPr="001237BA"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  <w:t>Практична настава</w:t>
            </w:r>
          </w:p>
          <w:p w:rsidR="002A3E5D" w:rsidRPr="002A3E5D" w:rsidRDefault="00A5558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Примери билансирања у скалду са Међународним стандардима финансијског извештавања;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финансијска </w:t>
            </w:r>
            <w:r w:rsidRP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анализа случајева из праксе домаћих и страних компанија; решавање задатака са анализом добијених резултата; вежбање испитних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задатака; примена софтвера за финансијску анализу</w:t>
            </w:r>
            <w:r w:rsidRPr="00A55585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; периодична провера теоријских и методолошких знања студената.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A55585" w:rsidRDefault="00A5558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Обавезна: </w:t>
            </w:r>
          </w:p>
          <w:p w:rsidR="002A3E5D" w:rsidRDefault="0097406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1. 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Ранковић,</w:t>
            </w:r>
            <w:r w:rsidR="0029397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Ј. (201</w:t>
            </w:r>
            <w:r w:rsidR="00293971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  <w:r w:rsid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) 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Теорија билан</w:t>
            </w:r>
            <w:r w:rsid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, </w:t>
            </w:r>
            <w:r w:rsidR="004632E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Београд: 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Економски </w:t>
            </w:r>
            <w:r w:rsidR="004632E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факултет.</w:t>
            </w:r>
          </w:p>
          <w:p w:rsidR="00A55585" w:rsidRDefault="0097406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2. 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Стојилковић,</w:t>
            </w:r>
            <w:r w:rsid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М.,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Крстић, </w:t>
            </w:r>
            <w:r w:rsid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Ј. (2000) 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Финансијска анализ</w:t>
            </w:r>
            <w:r w:rsidR="0029642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а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, </w:t>
            </w:r>
            <w:r w:rsidR="004632E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Ниш: Економски факултет</w:t>
            </w:r>
            <w:r w:rsidR="00A55585" w:rsidRPr="00A555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.</w:t>
            </w:r>
          </w:p>
          <w:p w:rsidR="00974063" w:rsidRDefault="0097406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Допунска:</w:t>
            </w:r>
          </w:p>
          <w:p w:rsidR="002A3E5D" w:rsidRPr="00A250B2" w:rsidRDefault="00974063" w:rsidP="0073529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1. </w:t>
            </w:r>
            <w:r w:rsidR="0073529F">
              <w:rPr>
                <w:rFonts w:ascii="Times New Roman" w:hAnsi="Times New Roman"/>
                <w:b/>
                <w:spacing w:val="-8"/>
                <w:sz w:val="20"/>
                <w:szCs w:val="20"/>
                <w:lang w:val="sr-Cyrl-CS"/>
              </w:rPr>
              <w:t>Крстић, Б. &amp;</w:t>
            </w:r>
            <w:r w:rsidR="0073529F" w:rsidRPr="003E74F0">
              <w:rPr>
                <w:rFonts w:ascii="Times New Roman" w:hAnsi="Times New Roman"/>
                <w:b/>
                <w:spacing w:val="-8"/>
                <w:sz w:val="20"/>
                <w:szCs w:val="20"/>
                <w:lang w:val="sr-Cyrl-CS"/>
              </w:rPr>
              <w:t xml:space="preserve"> Бонић Љ. (2017)</w:t>
            </w:r>
            <w:r w:rsidR="0073529F">
              <w:rPr>
                <w:rFonts w:ascii="Times New Roman" w:hAnsi="Times New Roman"/>
                <w:b/>
                <w:spacing w:val="-8"/>
                <w:sz w:val="20"/>
                <w:szCs w:val="20"/>
                <w:lang w:val="sr-Cyrl-CS"/>
              </w:rPr>
              <w:t>.</w:t>
            </w:r>
            <w:r w:rsidR="0073529F" w:rsidRPr="003E74F0">
              <w:rPr>
                <w:rFonts w:ascii="Times New Roman" w:hAnsi="Times New Roman"/>
                <w:b/>
                <w:spacing w:val="-8"/>
                <w:sz w:val="20"/>
                <w:szCs w:val="20"/>
                <w:lang w:val="sr-Cyrl-CS"/>
              </w:rPr>
              <w:t xml:space="preserve"> </w:t>
            </w:r>
            <w:r w:rsidR="0073529F" w:rsidRPr="003E74F0">
              <w:rPr>
                <w:rFonts w:ascii="Times New Roman" w:hAnsi="Times New Roman"/>
                <w:b/>
                <w:spacing w:val="-8"/>
                <w:sz w:val="20"/>
                <w:szCs w:val="20"/>
              </w:rPr>
              <w:t>Пословна анализа и контрола – инструменти унапређења конкурентности предузећа</w:t>
            </w:r>
            <w:r w:rsidR="0073529F" w:rsidRPr="003E74F0">
              <w:rPr>
                <w:rFonts w:ascii="Times New Roman" w:hAnsi="Times New Roman"/>
                <w:b/>
                <w:spacing w:val="-8"/>
                <w:sz w:val="20"/>
                <w:szCs w:val="20"/>
                <w:lang w:val="sr-Cyrl-CS"/>
              </w:rPr>
              <w:t xml:space="preserve">, Ниш </w:t>
            </w:r>
            <w:r w:rsidR="0073529F" w:rsidRPr="003E74F0">
              <w:rPr>
                <w:rFonts w:ascii="Times New Roman" w:hAnsi="Times New Roman"/>
                <w:b/>
                <w:bCs/>
                <w:iCs/>
                <w:sz w:val="20"/>
                <w:szCs w:val="20"/>
                <w:lang w:val="sr-Cyrl-CS" w:eastAsia="sr-Latn-CS"/>
              </w:rPr>
              <w:t xml:space="preserve"> </w:t>
            </w:r>
            <w:r w:rsidR="0073529F">
              <w:rPr>
                <w:rFonts w:ascii="Times New Roman" w:hAnsi="Times New Roman"/>
                <w:b/>
                <w:spacing w:val="-8"/>
                <w:sz w:val="20"/>
                <w:szCs w:val="20"/>
                <w:lang w:val="sr-Cyrl-CS"/>
              </w:rPr>
              <w:t>Економски факултет.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1237B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1237B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     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294B6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1237B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                        </w:t>
            </w:r>
            <w:r w:rsidR="00294B6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294B64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1237B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                          </w:t>
            </w:r>
            <w:r w:rsidR="00294B64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1237B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Презентације наставника, студије случајева, интерактивна настава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1237B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A250B2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C02DDA" w:rsidRDefault="00C02DD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02DD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C02DDA" w:rsidRDefault="00C02DD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02DD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C02DDA" w:rsidRDefault="00C02DD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C02DD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C02DDA" w:rsidRDefault="00C02DD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02DD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</w:t>
            </w:r>
            <w:r w:rsidR="001237B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1237BA" w:rsidRDefault="001237B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237B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82B2C"/>
    <w:rsid w:val="001237BA"/>
    <w:rsid w:val="00293971"/>
    <w:rsid w:val="00294B64"/>
    <w:rsid w:val="00296427"/>
    <w:rsid w:val="002A3E5D"/>
    <w:rsid w:val="004632E1"/>
    <w:rsid w:val="004D635D"/>
    <w:rsid w:val="00534F7B"/>
    <w:rsid w:val="006A4774"/>
    <w:rsid w:val="0073529F"/>
    <w:rsid w:val="007C403B"/>
    <w:rsid w:val="00874AAD"/>
    <w:rsid w:val="00891E3D"/>
    <w:rsid w:val="008F04AB"/>
    <w:rsid w:val="00974063"/>
    <w:rsid w:val="009962B9"/>
    <w:rsid w:val="00A20286"/>
    <w:rsid w:val="00A250B2"/>
    <w:rsid w:val="00A55585"/>
    <w:rsid w:val="00A973C5"/>
    <w:rsid w:val="00B10F54"/>
    <w:rsid w:val="00BA0D4D"/>
    <w:rsid w:val="00C02DDA"/>
    <w:rsid w:val="00C251C9"/>
    <w:rsid w:val="00C47646"/>
    <w:rsid w:val="00C47828"/>
    <w:rsid w:val="00C927D6"/>
    <w:rsid w:val="00C973CE"/>
    <w:rsid w:val="00D954D7"/>
    <w:rsid w:val="00DA4DC4"/>
    <w:rsid w:val="00E45E68"/>
    <w:rsid w:val="00EF69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D24DFA-3E4A-4456-934C-2468C415A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A8D2B-A40C-49B4-8000-A85D8CCF9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2019-07-03T08:06:00Z</dcterms:created>
  <dcterms:modified xsi:type="dcterms:W3CDTF">2019-09-27T10:25:00Z</dcterms:modified>
</cp:coreProperties>
</file>